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Segura Quiles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39397847C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14/2/1992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+34663602552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laurasq92@gmail.com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Segura Quiles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