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sebastianpaszkowski00@gmail.com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+48660041034 ,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mikołajczyk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