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Aura Resser-Molkove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