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Tareva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elena_tareva@abv.bg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+359888063300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Maxim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