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Петко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Владов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20.11.2003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+359899938834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petkovladov03@gmail.com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1.4.2026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