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Mantas Jonaitis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