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Kerry-Ann</w:t>
      </w:r>
      <w:r w:rsidR="00405CC1">
        <w:t xml:space="preserve"> </w:t>
      </w:r>
      <w:r w:rsidRPr="00405CC1" w:rsidR="00405CC1">
        <w:t>Collinson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8810190114086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Tristan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