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Rita  Claudino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21/07/1982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+351967498982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20980378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ritinha.claudino@gmail.com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1600-568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Salvador castelo branco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30/08/2009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04/04/2026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Rita Claudino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