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Anastasia Bekish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+48661856270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Sophia Bekish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Vera Bekish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Ivan Bekish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Evelyna Bilianska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Milena Bilianska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16.08.2016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