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Nerina</w:t>
      </w:r>
      <w:r w:rsidR="00405CC1">
        <w:t xml:space="preserve"> </w:t>
      </w:r>
      <w:r w:rsidRPr="00405CC1" w:rsidR="00405CC1">
        <w:t>Immelman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5904100029089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Haŕison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