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Reena Newman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Rosa Newman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Indi Newman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