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Никола  Генчев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14.10.2000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+359899199752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nikinaish@hotmail.com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9.4.2026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