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João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Catarino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+351915244313</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261372599</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jftcatarino@gmail.com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3810-078</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02/03/2000</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18/04/2026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João Catarino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