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Желева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stelazheleva1@gmail.com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+3590877744429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27.2.2010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