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Камелия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Колева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kameliq_19082002@abv.bg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+359896162142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19.8.2002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