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Szyszko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szy1lodz@wp.pl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+48662181165 ,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Szyszko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25.10.2011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26.04.2026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