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Ihor</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Paievshchyk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+380660008898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16/04/1994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PA8775309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paievshik@gmail.com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2710-209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11/04/2026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Ihor Paievshchyk</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