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Rachelle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Yarnall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+13167651426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02/02/1993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rachelleyarnall@gmail.com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78748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Rachelle Yarnall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