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Paulius Morkūnas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