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Debowiak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kasia.klys@gmail.com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+48509732070 ,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debowiak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