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Валери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Койчев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koitchevvaleri@gmail.com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+359883546071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10.7.1983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11.4.2026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