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4.4.2026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Jaklin Nedelcheva</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