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Steven Best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Elin Best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Clara Best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