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yaron</w:t>
      </w:r>
      <w:r w:rsidR="00594BA5">
        <w:rPr>
          <w:sz w:val="20"/>
          <w:szCs w:val="20"/>
          <w:lang w:val="bg-BG"/>
        </w:rPr>
        <w:t xml:space="preserve"> </w:t>
      </w:r>
      <w:r w:rsidRPr="001D0D09">
        <w:rPr>
          <w:sz w:val="20"/>
          <w:szCs w:val="20"/>
        </w:rPr>
        <w:t>nahum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+9720505068343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yaronn2108@gmail.com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