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Крумов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+359895811896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k.krumov@gmail.com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Ирина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Мариела Крумова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11.4.2024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