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Ciesielski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huragan.56@wp.pl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+487921922388 ,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Ciesielska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