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Śmielewicz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+48502788654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Lemańska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Lemański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Rzentarzewska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