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Boris</w:t>
      </w:r>
      <w:r w:rsidR="00594BA5">
        <w:rPr>
          <w:sz w:val="20"/>
          <w:szCs w:val="20"/>
          <w:lang w:val="bg-BG"/>
        </w:rPr>
        <w:t xml:space="preserve"> </w:t>
      </w:r>
      <w:r w:rsidRPr="001D0D09">
        <w:rPr>
          <w:sz w:val="20"/>
          <w:szCs w:val="20"/>
        </w:rPr>
        <w:t>Bekkerman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+35988543256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emborjes@gmail.com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