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Julia Jurga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+48727465731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Maja Jurga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05.05.2013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Antoni Stachowiak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06.05.2013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Stanisław Stachowiak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27.05.2017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11.05.2026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