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Sarka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Sterbova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+420604609215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210678752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sasterbova@gmail.com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Prague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15800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Katalin Sterbova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+420737112852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Sarka Sterbova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