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Хъдева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+359895679921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mima_shumkov@mail.bg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Ирена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