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Nikita    Sitel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2010-09-05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Alan    Sitel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2015-06-02</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Denis Sutel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