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Mauro Granzotto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Grnmra78a15h823r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15/01/1978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Cian 17/14 San Donà di Piave 30027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mauro.granzotto@libero.it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+393494226078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Giannino Granzotto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GRNGNN16B23G888C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23/02/2016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30/05/2026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