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Krastev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25.7.1982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+359893674997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boyankrastev25@gmail.com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Alexandra Krasimirova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