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Hassan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Mohamed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h.fawzyabdeltawab.g@gmail.com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+201211753157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09/09/1989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245887240911888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5 Ibrahim Khattab st apt 43 Giza,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Giza,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Wife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+201064481835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