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Szymański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mario22009@wp.pl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+48881226689 ,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17.05.2026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