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Aleksandar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Balev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abalev99@gmail.com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+359894743318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25.7.1999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25.5.2026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