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Anna Thewlis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Benjamin Thewlis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29/08/2013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George Thewlis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29/12/2011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31/05/2026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