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Noelia</w:t>
      </w:r>
      <w:r>
        <w:rPr>
          <w:u w:val="single"/>
        </w:rPr>
        <w:t xml:space="preserve"> </w:t>
      </w:r>
      <w:r w:rsidRPr="009E5F62">
        <w:rPr>
          <w:u w:val="single"/>
        </w:rPr>
        <w:t>Barreiro mariño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53186769M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Ada de la fuente barreiro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18/01/2019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Noelia Barreiro mariño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