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Podlewska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+48504734655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KMIOTEK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LILA PODLEWSKA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POLA PODLEWSKA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MAJA PIETRASZEK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APOLONIA FILIPEK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31.07.2014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MATYLDA CIECIERA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25.09.2014</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LENA OKROJEK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22.05.2014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