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2026-05-02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Mykolas Lithuania</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