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12.5.2026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Ралица Петрова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