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13.5.2026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Костадин Иванов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