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Lembowicz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+48508705008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Lembowicz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Łucja Lembowicz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Jagna Lembowicz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27.10.2021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