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Делян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Стоев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27.1.1984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+359898976192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delianstoev@gmail.com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Делян Стоев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25.5.2015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