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Milandie</w:t>
      </w:r>
      <w:r w:rsidR="00405CC1">
        <w:t xml:space="preserve"> </w:t>
      </w:r>
      <w:r w:rsidRPr="00405CC1" w:rsidR="00405CC1">
        <w:t>Nederlof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8509080105085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Aaron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Armand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