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Imraan</w:t>
      </w:r>
      <w:r w:rsidR="00405CC1">
        <w:t xml:space="preserve"> </w:t>
      </w:r>
      <w:r w:rsidRPr="00405CC1" w:rsidR="00405CC1">
        <w:t>Faki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8612235231085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Aleeyah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