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+48793077072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Dąbrowska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Iga Dąbrowska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Laura Perczyńska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