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14.5.2026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Стивън Манолов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