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Janas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+48500873479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Janas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Pobiedziński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